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94" w:rsidRPr="00EF12E9" w:rsidRDefault="00832A94" w:rsidP="00832A94">
      <w:pPr>
        <w:keepNext/>
        <w:spacing w:before="100" w:beforeAutospacing="1" w:after="100" w:afterAutospacing="1" w:line="240" w:lineRule="auto"/>
        <w:ind w:left="357" w:hanging="357"/>
        <w:jc w:val="center"/>
        <w:outlineLvl w:val="1"/>
        <w:rPr>
          <w:rFonts w:ascii="Trebuchet MS" w:eastAsia="Times New Roman" w:hAnsi="Trebuchet MS" w:cs="Arial"/>
          <w:b/>
          <w:bCs/>
          <w:sz w:val="32"/>
          <w:szCs w:val="24"/>
          <w:lang w:eastAsia="fr-FR"/>
        </w:rPr>
      </w:pPr>
      <w:bookmarkStart w:id="0" w:name="_Toc404337435"/>
      <w:r w:rsidRPr="00EF12E9">
        <w:rPr>
          <w:rFonts w:ascii="Trebuchet MS" w:eastAsia="Times New Roman" w:hAnsi="Trebuchet MS" w:cs="Arial"/>
          <w:b/>
          <w:bCs/>
          <w:sz w:val="32"/>
          <w:szCs w:val="24"/>
          <w:lang w:eastAsia="fr-FR"/>
        </w:rPr>
        <w:t>Tableau d’intégration des aliments complémentaires</w:t>
      </w:r>
      <w:bookmarkEnd w:id="0"/>
    </w:p>
    <w:p w:rsidR="00832A94" w:rsidRPr="00EF12E9" w:rsidRDefault="00832A94" w:rsidP="00832A94">
      <w:pPr>
        <w:spacing w:after="0" w:line="240" w:lineRule="auto"/>
        <w:jc w:val="center"/>
        <w:rPr>
          <w:rFonts w:ascii="Trebuchet MS" w:eastAsia="Times New Roman" w:hAnsi="Trebuchet MS" w:cs="Arial"/>
          <w:sz w:val="18"/>
          <w:szCs w:val="20"/>
          <w:lang w:eastAsia="fr-CA"/>
        </w:rPr>
      </w:pPr>
      <w:r w:rsidRPr="00EF12E9">
        <w:rPr>
          <w:rFonts w:ascii="Trebuchet MS" w:eastAsia="Times New Roman" w:hAnsi="Trebuchet MS" w:cs="Times New Roman"/>
          <w:noProof/>
          <w:sz w:val="36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8B93F" wp14:editId="43476979">
                <wp:simplePos x="0" y="0"/>
                <wp:positionH relativeFrom="column">
                  <wp:posOffset>14605</wp:posOffset>
                </wp:positionH>
                <wp:positionV relativeFrom="paragraph">
                  <wp:posOffset>294005</wp:posOffset>
                </wp:positionV>
                <wp:extent cx="7105650" cy="908050"/>
                <wp:effectExtent l="0" t="0" r="19050" b="25400"/>
                <wp:wrapSquare wrapText="bothSides"/>
                <wp:docPr id="3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0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AF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A94" w:rsidRPr="00C51570" w:rsidRDefault="00832A94" w:rsidP="00832A94">
                            <w:pPr>
                              <w:ind w:right="-88"/>
                              <w:jc w:val="both"/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</w:pPr>
                            <w:r w:rsidRPr="00C51570"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>En tant que RSGMF, je considère que tout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>e</w:t>
                            </w:r>
                            <w:r w:rsidRPr="00C51570"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nouveauté dans l’alimentation de votre enfant </w:t>
                            </w:r>
                            <w:r w:rsidRPr="00C51570"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>doit être intégré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>e</w:t>
                            </w:r>
                            <w:r w:rsidRPr="00C51570"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 à la maison d’une façon sécuritaire en prévention d’une réaction possible (de forme allergique ou autre).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>Merci</w:t>
                            </w:r>
                            <w:r w:rsidRPr="00C51570">
                              <w:rPr>
                                <w:rFonts w:cs="Arial"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 d’apposer vos initiales devant les aliments et les textures et que vous avez déjà intégrés à l’alimentation de votre enfant et pour lesquels il n’a fait aucune réaction.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1.15pt;margin-top:23.15pt;width:559.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" filled="f" strokecolor="#00afe1">
                <v:textbox>
                  <w:txbxContent>
                    <w:p w:rsidR="00832A94" w:rsidRPr="00C51570" w:rsidRDefault="00832A94" w:rsidP="00832A94">
                      <w:pPr>
                        <w:ind w:right="-88"/>
                        <w:jc w:val="both"/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</w:pPr>
                      <w:r w:rsidRPr="00C51570"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>En tant que RSGMF, je considère que tout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>e</w:t>
                      </w:r>
                      <w:r w:rsidRPr="00C51570"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 xml:space="preserve">nouveauté dans l’alimentation de votre enfant </w:t>
                      </w:r>
                      <w:r w:rsidRPr="00C51570"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>doit être intégré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>e</w:t>
                      </w:r>
                      <w:r w:rsidRPr="00C51570"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 xml:space="preserve"> à la maison d’une façon sécuritaire en prévention d’une réaction possible (de forme allergique ou autre). 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>Merci</w:t>
                      </w:r>
                      <w:r w:rsidRPr="00C51570">
                        <w:rPr>
                          <w:rFonts w:cs="Arial"/>
                          <w:color w:val="000000" w:themeColor="text1"/>
                          <w:sz w:val="24"/>
                          <w:szCs w:val="23"/>
                        </w:rPr>
                        <w:t xml:space="preserve"> d’apposer vos initiales devant les aliments et les textures et que vous avez déjà intégrés à l’alimentation de votre enfant et pour lesquels il n’a fait aucune réaction.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12E9">
        <w:rPr>
          <w:rFonts w:ascii="Trebuchet MS" w:eastAsia="Times New Roman" w:hAnsi="Trebuchet MS" w:cs="Arial"/>
          <w:sz w:val="28"/>
          <w:szCs w:val="20"/>
          <w:lang w:eastAsia="fr-CA"/>
        </w:rPr>
        <w:t>NOM de l’enfant </w:t>
      </w:r>
      <w:r w:rsidRPr="00EF12E9">
        <w:rPr>
          <w:rFonts w:ascii="Trebuchet MS" w:eastAsia="Times New Roman" w:hAnsi="Trebuchet MS" w:cs="Arial"/>
          <w:sz w:val="18"/>
          <w:szCs w:val="20"/>
          <w:lang w:eastAsia="fr-CA"/>
        </w:rPr>
        <w:t>: ____________________________________________________</w:t>
      </w:r>
    </w:p>
    <w:p w:rsidR="00832A94" w:rsidRPr="00EF12E9" w:rsidRDefault="00832A94" w:rsidP="00832A94">
      <w:pPr>
        <w:spacing w:after="0" w:line="240" w:lineRule="auto"/>
        <w:rPr>
          <w:rFonts w:ascii="Trebuchet MS" w:eastAsia="Times New Roman" w:hAnsi="Trebuchet MS" w:cs="Arial"/>
          <w:sz w:val="18"/>
          <w:szCs w:val="20"/>
          <w:lang w:eastAsia="fr-CA"/>
        </w:rPr>
      </w:pPr>
      <w:r>
        <w:rPr>
          <w:rFonts w:ascii="Trebuchet MS" w:eastAsia="Times New Roman" w:hAnsi="Trebuchet MS" w:cs="Cambria"/>
          <w:noProof/>
          <w:szCs w:val="20"/>
          <w:lang w:eastAsia="fr-CA"/>
        </w:rPr>
        <w:drawing>
          <wp:anchor distT="0" distB="0" distL="114300" distR="114300" simplePos="0" relativeHeight="251660288" behindDoc="0" locked="0" layoutInCell="1" allowOverlap="1" wp14:anchorId="25A61AA7" wp14:editId="70594E62">
            <wp:simplePos x="0" y="0"/>
            <wp:positionH relativeFrom="column">
              <wp:posOffset>-169545</wp:posOffset>
            </wp:positionH>
            <wp:positionV relativeFrom="paragraph">
              <wp:posOffset>7790180</wp:posOffset>
            </wp:positionV>
            <wp:extent cx="1339850" cy="11621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nger_Fute_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62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271"/>
        <w:gridCol w:w="4536"/>
        <w:gridCol w:w="1134"/>
        <w:gridCol w:w="4309"/>
      </w:tblGrid>
      <w:tr w:rsidR="00832A94" w:rsidRPr="00EF12E9" w:rsidTr="00720706">
        <w:trPr>
          <w:trHeight w:val="329"/>
        </w:trPr>
        <w:tc>
          <w:tcPr>
            <w:tcW w:w="1271" w:type="dxa"/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  <w:t>Initiales</w:t>
            </w:r>
          </w:p>
        </w:tc>
        <w:tc>
          <w:tcPr>
            <w:tcW w:w="4536" w:type="dxa"/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  <w:t>Nom de l’aliment</w:t>
            </w:r>
          </w:p>
        </w:tc>
        <w:tc>
          <w:tcPr>
            <w:tcW w:w="1134" w:type="dxa"/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  <w:t>Initiales</w:t>
            </w:r>
          </w:p>
        </w:tc>
        <w:tc>
          <w:tcPr>
            <w:tcW w:w="4309" w:type="dxa"/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  <w:t>Nom de l’aliment</w:t>
            </w:r>
          </w:p>
        </w:tc>
      </w:tr>
      <w:tr w:rsidR="00832A94" w:rsidRPr="00F6331D" w:rsidTr="00720706">
        <w:trPr>
          <w:cantSplit/>
        </w:trPr>
        <w:tc>
          <w:tcPr>
            <w:tcW w:w="11250" w:type="dxa"/>
            <w:gridSpan w:val="4"/>
            <w:shd w:val="clear" w:color="auto" w:fill="00AFE1"/>
          </w:tcPr>
          <w:p w:rsidR="00832A94" w:rsidRPr="00F6331D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color w:val="92D050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rPr>
          <w:cantSplit/>
        </w:trPr>
        <w:tc>
          <w:tcPr>
            <w:tcW w:w="5807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Volailles et viandes</w:t>
            </w:r>
          </w:p>
        </w:tc>
        <w:tc>
          <w:tcPr>
            <w:tcW w:w="5443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Céréales (suite)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Agneau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Quinoa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Bœuf (veau, bison)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Riz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Dindon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Sarrasin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Porc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Seigle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Poulet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Autres céréales :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Viande chevaline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Autre viande :</w:t>
            </w:r>
          </w:p>
        </w:tc>
        <w:tc>
          <w:tcPr>
            <w:tcW w:w="5443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  <w:t>Produits laitiers</w:t>
            </w:r>
          </w:p>
        </w:tc>
      </w:tr>
      <w:tr w:rsidR="00832A94" w:rsidRPr="00EF12E9" w:rsidTr="00720706">
        <w:tc>
          <w:tcPr>
            <w:tcW w:w="5807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  <w:t>Poissons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Yogourt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  <w:t>Thon</w:t>
            </w:r>
            <w:r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  <w:t xml:space="preserve"> pâle en conserve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Fromage</w:t>
            </w:r>
          </w:p>
        </w:tc>
      </w:tr>
      <w:tr w:rsidR="00832A94" w:rsidRPr="00EF12E9" w:rsidTr="00720706">
        <w:trPr>
          <w:cantSplit/>
        </w:trPr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</w:pPr>
            <w:r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Poisson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Lait 3,25 %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Préciser si nécessaire :</w:t>
            </w:r>
          </w:p>
        </w:tc>
        <w:tc>
          <w:tcPr>
            <w:tcW w:w="5443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  <w:t>Légumes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Ail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  <w:t>Avocat</w:t>
            </w:r>
          </w:p>
        </w:tc>
      </w:tr>
      <w:tr w:rsidR="00832A94" w:rsidRPr="00EF12E9" w:rsidTr="00720706">
        <w:trPr>
          <w:trHeight w:val="70"/>
        </w:trPr>
        <w:tc>
          <w:tcPr>
            <w:tcW w:w="5807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  <w:t>œuf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Aubergines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Œuf entier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Betteraves</w:t>
            </w:r>
          </w:p>
        </w:tc>
      </w:tr>
      <w:tr w:rsidR="00832A94" w:rsidRPr="00EF12E9" w:rsidTr="00720706">
        <w:tc>
          <w:tcPr>
            <w:tcW w:w="5807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 xml:space="preserve">Graines 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Brocoli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Citrouilles (moulues)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Carottes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Lin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Céleri</w:t>
            </w: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Sésame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Champignons</w:t>
            </w:r>
          </w:p>
        </w:tc>
      </w:tr>
      <w:tr w:rsidR="00832A94" w:rsidRPr="00EF12E9" w:rsidTr="00720706">
        <w:trPr>
          <w:cantSplit/>
        </w:trPr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Tournesol (moulues)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Choux (vert, frisé, rouge, chinois…)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Autres graines :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keepNext/>
              <w:spacing w:after="0" w:line="240" w:lineRule="auto"/>
              <w:outlineLvl w:val="0"/>
              <w:rPr>
                <w:rFonts w:ascii="Trebuchet MS" w:eastAsia="Times New Roman" w:hAnsi="Trebuchet MS" w:cs="Arial"/>
                <w:bCs/>
                <w:sz w:val="24"/>
                <w:szCs w:val="16"/>
                <w:lang w:eastAsia="fr-FR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Chou-fleur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Concombre</w:t>
            </w:r>
          </w:p>
        </w:tc>
      </w:tr>
      <w:tr w:rsidR="00832A94" w:rsidRPr="00EF12E9" w:rsidTr="00720706">
        <w:tc>
          <w:tcPr>
            <w:tcW w:w="5807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  <w:t>Légumineuses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sz w:val="24"/>
                <w:szCs w:val="16"/>
                <w:lang w:eastAsia="fr-FR"/>
              </w:rPr>
              <w:t>Courges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Arachides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Épinard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Haricots (rouge, blanc, lima, germés,…)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Haricots jaune</w:t>
            </w:r>
            <w:r w:rsidRPr="00EF12E9"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  <w:t xml:space="preserve"> ou vert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Lentilles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Maïs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Pois chiches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Navet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 xml:space="preserve">Soya (tofu, beurre, </w:t>
            </w:r>
            <w:proofErr w:type="spellStart"/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edamames</w:t>
            </w:r>
            <w:proofErr w:type="spellEnd"/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, boisson)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Oignons (rouge, oignon vert,…)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Autres légumineuses :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Patate douce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Poireau</w:t>
            </w:r>
          </w:p>
        </w:tc>
      </w:tr>
      <w:tr w:rsidR="00832A94" w:rsidRPr="00EF12E9" w:rsidTr="00720706">
        <w:tc>
          <w:tcPr>
            <w:tcW w:w="5807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Céréales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Pois vert</w:t>
            </w:r>
          </w:p>
        </w:tc>
      </w:tr>
      <w:tr w:rsidR="00832A94" w:rsidRPr="00EF12E9" w:rsidTr="00720706">
        <w:trPr>
          <w:trHeight w:val="50"/>
        </w:trPr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Avoine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Poivrons</w:t>
            </w:r>
          </w:p>
        </w:tc>
      </w:tr>
      <w:tr w:rsidR="00832A94" w:rsidRPr="00EF12E9" w:rsidTr="00720706">
        <w:trPr>
          <w:trHeight w:val="50"/>
        </w:trPr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 xml:space="preserve">Blé (épeautre, </w:t>
            </w:r>
            <w:proofErr w:type="spellStart"/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kamut</w:t>
            </w:r>
            <w:proofErr w:type="spellEnd"/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, froment…)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Pommes de terre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Maïs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Autres légumes : 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Orge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</w:tbl>
    <w:p w:rsidR="00832A94" w:rsidRPr="00EF12E9" w:rsidRDefault="00832A94" w:rsidP="00832A94">
      <w:pPr>
        <w:spacing w:after="0" w:line="240" w:lineRule="auto"/>
        <w:rPr>
          <w:rFonts w:ascii="Trebuchet MS" w:eastAsia="Times New Roman" w:hAnsi="Trebuchet MS" w:cs="Times New Roman"/>
          <w:szCs w:val="20"/>
          <w:lang w:eastAsia="fr-FR"/>
        </w:rPr>
      </w:pPr>
      <w:r w:rsidRPr="00EF12E9">
        <w:rPr>
          <w:rFonts w:ascii="Trebuchet MS" w:eastAsia="Times New Roman" w:hAnsi="Trebuchet MS" w:cs="Times New Roman"/>
          <w:sz w:val="28"/>
          <w:szCs w:val="24"/>
          <w:lang w:eastAsia="fr-FR"/>
        </w:rPr>
        <w:br w:type="page"/>
      </w:r>
    </w:p>
    <w:p w:rsidR="00832A94" w:rsidRPr="00EF12E9" w:rsidRDefault="00832A94" w:rsidP="00832A9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32"/>
          <w:szCs w:val="28"/>
          <w:lang w:eastAsia="fr-CA"/>
        </w:rPr>
      </w:pPr>
      <w:r w:rsidRPr="00EF12E9">
        <w:rPr>
          <w:rFonts w:ascii="Trebuchet MS" w:eastAsia="Times New Roman" w:hAnsi="Trebuchet MS" w:cs="Times New Roman"/>
          <w:b/>
          <w:sz w:val="32"/>
          <w:szCs w:val="28"/>
          <w:lang w:eastAsia="fr-CA"/>
        </w:rPr>
        <w:lastRenderedPageBreak/>
        <w:t>Tableau d’intégration des aliments complémentaires (suite)</w:t>
      </w:r>
    </w:p>
    <w:p w:rsidR="00832A94" w:rsidRPr="00EF12E9" w:rsidRDefault="00832A94" w:rsidP="00832A94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10"/>
          <w:szCs w:val="28"/>
          <w:lang w:eastAsia="fr-CA"/>
        </w:rPr>
      </w:pPr>
    </w:p>
    <w:p w:rsidR="00832A94" w:rsidRPr="00EF12E9" w:rsidRDefault="00832A94" w:rsidP="00832A94">
      <w:pPr>
        <w:spacing w:before="120" w:after="0" w:line="240" w:lineRule="auto"/>
        <w:jc w:val="center"/>
        <w:rPr>
          <w:rFonts w:ascii="Trebuchet MS" w:eastAsia="Times New Roman" w:hAnsi="Trebuchet MS" w:cs="Arial"/>
          <w:sz w:val="24"/>
          <w:szCs w:val="20"/>
          <w:lang w:eastAsia="fr-CA"/>
        </w:rPr>
      </w:pPr>
      <w:r w:rsidRPr="00EF12E9">
        <w:rPr>
          <w:rFonts w:ascii="Trebuchet MS" w:eastAsia="Times New Roman" w:hAnsi="Trebuchet MS" w:cs="Arial"/>
          <w:sz w:val="28"/>
          <w:szCs w:val="20"/>
          <w:lang w:eastAsia="fr-CA"/>
        </w:rPr>
        <w:t>NOM de l’enfant </w:t>
      </w:r>
      <w:r w:rsidRPr="00EF12E9">
        <w:rPr>
          <w:rFonts w:ascii="Trebuchet MS" w:eastAsia="Times New Roman" w:hAnsi="Trebuchet MS" w:cs="Arial"/>
          <w:sz w:val="24"/>
          <w:szCs w:val="20"/>
          <w:lang w:eastAsia="fr-CA"/>
        </w:rPr>
        <w:t>: ____________________________________________________</w:t>
      </w:r>
    </w:p>
    <w:p w:rsidR="00832A94" w:rsidRPr="00EF12E9" w:rsidRDefault="00832A94" w:rsidP="00832A94">
      <w:pPr>
        <w:spacing w:before="120" w:after="0" w:line="240" w:lineRule="auto"/>
        <w:jc w:val="center"/>
        <w:rPr>
          <w:rFonts w:ascii="Trebuchet MS" w:eastAsia="Times New Roman" w:hAnsi="Trebuchet MS" w:cs="Arial"/>
          <w:sz w:val="18"/>
          <w:szCs w:val="20"/>
          <w:lang w:eastAsia="fr-CA"/>
        </w:rPr>
      </w:pPr>
    </w:p>
    <w:tbl>
      <w:tblPr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4536"/>
        <w:gridCol w:w="1134"/>
        <w:gridCol w:w="4253"/>
      </w:tblGrid>
      <w:tr w:rsidR="00832A94" w:rsidRPr="00EF12E9" w:rsidTr="00720706">
        <w:trPr>
          <w:trHeight w:val="352"/>
        </w:trPr>
        <w:tc>
          <w:tcPr>
            <w:tcW w:w="1271" w:type="dxa"/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  <w:t>Initiales</w:t>
            </w:r>
          </w:p>
        </w:tc>
        <w:tc>
          <w:tcPr>
            <w:tcW w:w="4536" w:type="dxa"/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  <w:t>Nom de l’aliment</w:t>
            </w:r>
          </w:p>
        </w:tc>
        <w:tc>
          <w:tcPr>
            <w:tcW w:w="1134" w:type="dxa"/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  <w:t>Initiales</w:t>
            </w:r>
          </w:p>
        </w:tc>
        <w:tc>
          <w:tcPr>
            <w:tcW w:w="4253" w:type="dxa"/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  <w:t>Nom des aliments</w:t>
            </w:r>
          </w:p>
        </w:tc>
      </w:tr>
      <w:tr w:rsidR="00832A94" w:rsidRPr="00EF12E9" w:rsidTr="00720706">
        <w:trPr>
          <w:cantSplit/>
        </w:trPr>
        <w:tc>
          <w:tcPr>
            <w:tcW w:w="11194" w:type="dxa"/>
            <w:gridSpan w:val="4"/>
            <w:shd w:val="clear" w:color="auto" w:fill="00AFE1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rPr>
          <w:cantSplit/>
        </w:trPr>
        <w:tc>
          <w:tcPr>
            <w:tcW w:w="5807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val="en-CA" w:eastAsia="fr-CA"/>
              </w:rPr>
              <w:t>Fruits</w:t>
            </w:r>
          </w:p>
        </w:tc>
        <w:tc>
          <w:tcPr>
            <w:tcW w:w="5387" w:type="dxa"/>
            <w:gridSpan w:val="2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 xml:space="preserve"> Fruits (suite)</w:t>
            </w:r>
          </w:p>
        </w:tc>
      </w:tr>
      <w:tr w:rsidR="00832A94" w:rsidRPr="00EF12E9" w:rsidTr="00720706">
        <w:trPr>
          <w:cantSplit/>
        </w:trPr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16"/>
                <w:lang w:val="en-CA" w:eastAsia="fr-CA"/>
              </w:rPr>
            </w:pPr>
            <w:proofErr w:type="spellStart"/>
            <w:r w:rsidRPr="00EF12E9">
              <w:rPr>
                <w:rFonts w:ascii="Trebuchet MS" w:eastAsia="Times New Roman" w:hAnsi="Trebuchet MS" w:cs="Arial"/>
                <w:bCs/>
                <w:sz w:val="24"/>
                <w:szCs w:val="16"/>
                <w:lang w:val="en-CA" w:eastAsia="fr-CA"/>
              </w:rPr>
              <w:t>Abricots</w:t>
            </w:r>
            <w:proofErr w:type="spellEnd"/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val="en-CA"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Mangue</w:t>
            </w:r>
          </w:p>
        </w:tc>
      </w:tr>
      <w:tr w:rsidR="00832A94" w:rsidRPr="00EF12E9" w:rsidTr="00720706">
        <w:trPr>
          <w:cantSplit/>
        </w:trPr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Ananas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 xml:space="preserve">Melon d’eau 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Bananes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Melon miel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Bleuets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Nectarines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Canneberges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Oranges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Cantaloup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Pommes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Cerises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Poires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Clémentines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Pêches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Citron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Prunes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Dattes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Raisins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Fraises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Autres fruits :</w:t>
            </w:r>
          </w:p>
        </w:tc>
      </w:tr>
      <w:tr w:rsidR="00832A94" w:rsidRPr="00EF12E9" w:rsidTr="00720706">
        <w:trPr>
          <w:cantSplit/>
        </w:trPr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Framboises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keepNext/>
              <w:spacing w:after="0" w:line="240" w:lineRule="auto"/>
              <w:outlineLvl w:val="0"/>
              <w:rPr>
                <w:rFonts w:ascii="Trebuchet MS" w:eastAsia="Times New Roman" w:hAnsi="Trebuchet MS" w:cs="Arial"/>
                <w:b/>
                <w:bCs/>
                <w:sz w:val="24"/>
                <w:szCs w:val="16"/>
                <w:lang w:eastAsia="fr-FR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Kiwi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c>
          <w:tcPr>
            <w:tcW w:w="11194" w:type="dxa"/>
            <w:gridSpan w:val="4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b/>
                <w:sz w:val="24"/>
                <w:szCs w:val="16"/>
                <w:lang w:eastAsia="fr-CA"/>
              </w:rPr>
              <w:t>Autres aliments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Cacao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Noix de coco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Miel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Moutarde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Épices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Fines herbes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…</w:t>
            </w: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…</w:t>
            </w: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c>
          <w:tcPr>
            <w:tcW w:w="1271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1134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</w:tbl>
    <w:p w:rsidR="00832A94" w:rsidRPr="00EF12E9" w:rsidRDefault="00832A94" w:rsidP="00832A94">
      <w:pPr>
        <w:keepNext/>
        <w:spacing w:before="100" w:beforeAutospacing="1" w:after="100" w:afterAutospacing="1" w:line="240" w:lineRule="auto"/>
        <w:ind w:left="357" w:hanging="357"/>
        <w:jc w:val="center"/>
        <w:outlineLvl w:val="1"/>
        <w:rPr>
          <w:rFonts w:ascii="Trebuchet MS" w:eastAsia="Times New Roman" w:hAnsi="Trebuchet MS" w:cs="Arial"/>
          <w:b/>
          <w:bCs/>
          <w:sz w:val="32"/>
          <w:szCs w:val="24"/>
          <w:lang w:eastAsia="fr-FR"/>
        </w:rPr>
      </w:pPr>
      <w:bookmarkStart w:id="1" w:name="_Toc404337436"/>
      <w:r w:rsidRPr="00EF12E9">
        <w:rPr>
          <w:rFonts w:ascii="Trebuchet MS" w:eastAsia="Times New Roman" w:hAnsi="Trebuchet MS" w:cs="Arial"/>
          <w:b/>
          <w:bCs/>
          <w:sz w:val="32"/>
          <w:szCs w:val="24"/>
          <w:lang w:eastAsia="fr-FR"/>
        </w:rPr>
        <w:t>Tableau d’intégration des textures</w:t>
      </w:r>
      <w:bookmarkEnd w:id="1"/>
    </w:p>
    <w:p w:rsidR="00832A94" w:rsidRPr="00EF12E9" w:rsidRDefault="00832A94" w:rsidP="00832A94">
      <w:pPr>
        <w:spacing w:before="120" w:after="0" w:line="240" w:lineRule="auto"/>
        <w:jc w:val="center"/>
        <w:rPr>
          <w:rFonts w:ascii="Trebuchet MS" w:eastAsia="Times New Roman" w:hAnsi="Trebuchet MS" w:cs="Arial"/>
          <w:sz w:val="18"/>
          <w:szCs w:val="20"/>
          <w:lang w:eastAsia="fr-CA"/>
        </w:rPr>
      </w:pPr>
      <w:r w:rsidRPr="00EF12E9">
        <w:rPr>
          <w:rFonts w:ascii="Trebuchet MS" w:eastAsia="Times New Roman" w:hAnsi="Trebuchet MS" w:cs="Arial"/>
          <w:sz w:val="24"/>
          <w:szCs w:val="20"/>
          <w:lang w:eastAsia="fr-CA"/>
        </w:rPr>
        <w:t>NOM de l’enfant </w:t>
      </w:r>
      <w:r w:rsidRPr="00EF12E9">
        <w:rPr>
          <w:rFonts w:ascii="Trebuchet MS" w:eastAsia="Times New Roman" w:hAnsi="Trebuchet MS" w:cs="Arial"/>
          <w:szCs w:val="20"/>
          <w:lang w:eastAsia="fr-CA"/>
        </w:rPr>
        <w:t xml:space="preserve">: </w:t>
      </w:r>
      <w:r w:rsidRPr="00EF12E9">
        <w:rPr>
          <w:rFonts w:ascii="Trebuchet MS" w:eastAsia="Times New Roman" w:hAnsi="Trebuchet MS" w:cs="Arial"/>
          <w:sz w:val="18"/>
          <w:szCs w:val="20"/>
          <w:lang w:eastAsia="fr-CA"/>
        </w:rPr>
        <w:t>____________________________________________________</w:t>
      </w:r>
    </w:p>
    <w:p w:rsidR="00832A94" w:rsidRPr="00EF12E9" w:rsidRDefault="00832A94" w:rsidP="00832A94">
      <w:pPr>
        <w:spacing w:before="120" w:after="0" w:line="240" w:lineRule="auto"/>
        <w:jc w:val="center"/>
        <w:rPr>
          <w:rFonts w:ascii="Trebuchet MS" w:eastAsia="Times New Roman" w:hAnsi="Trebuchet MS" w:cs="Arial"/>
          <w:sz w:val="2"/>
          <w:szCs w:val="20"/>
          <w:lang w:eastAsia="fr-CA"/>
        </w:rPr>
      </w:pPr>
      <w:r>
        <w:rPr>
          <w:rFonts w:ascii="Trebuchet MS" w:eastAsia="Times New Roman" w:hAnsi="Trebuchet MS" w:cs="Cambria"/>
          <w:noProof/>
          <w:szCs w:val="20"/>
          <w:lang w:eastAsia="fr-CA"/>
        </w:rPr>
        <w:drawing>
          <wp:anchor distT="0" distB="0" distL="114300" distR="114300" simplePos="0" relativeHeight="251661312" behindDoc="0" locked="0" layoutInCell="1" allowOverlap="1" wp14:anchorId="6694B4CD" wp14:editId="71E917E0">
            <wp:simplePos x="0" y="0"/>
            <wp:positionH relativeFrom="column">
              <wp:posOffset>-165100</wp:posOffset>
            </wp:positionH>
            <wp:positionV relativeFrom="paragraph">
              <wp:posOffset>2454910</wp:posOffset>
            </wp:positionV>
            <wp:extent cx="1339850" cy="11621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nger_Fute_20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62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4536"/>
        <w:gridCol w:w="1134"/>
        <w:gridCol w:w="4253"/>
      </w:tblGrid>
      <w:tr w:rsidR="00832A94" w:rsidRPr="00EF12E9" w:rsidTr="00720706">
        <w:trPr>
          <w:cantSplit/>
          <w:trHeight w:val="301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Initiales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Texture des aliments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Initiales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Texture des aliments</w:t>
            </w:r>
          </w:p>
        </w:tc>
      </w:tr>
      <w:tr w:rsidR="00832A94" w:rsidRPr="00EF12E9" w:rsidTr="00720706">
        <w:trPr>
          <w:cantSplit/>
        </w:trPr>
        <w:tc>
          <w:tcPr>
            <w:tcW w:w="5807" w:type="dxa"/>
            <w:gridSpan w:val="2"/>
            <w:tcBorders>
              <w:right w:val="single" w:sz="4" w:space="0" w:color="auto"/>
            </w:tcBorders>
            <w:shd w:val="clear" w:color="auto" w:fill="00AFE1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00AFE1"/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rPr>
          <w:cantSplit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 xml:space="preserve">Texture générale des aliments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Aliments mangés avec les doigts (suite)</w:t>
            </w: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Broyés au robot (purée)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Viandes cuites et tendres en morceaux</w:t>
            </w: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 xml:space="preserve">Écrasés à la fourchette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Poissons cuits en morceaux</w:t>
            </w: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Hachés au couteau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Fromage râpé</w:t>
            </w: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Morceaux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Pain grillé ou croûte de pain</w:t>
            </w: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Craquelins</w:t>
            </w:r>
          </w:p>
        </w:tc>
      </w:tr>
      <w:tr w:rsidR="00832A94" w:rsidRPr="00EF12E9" w:rsidTr="00720706"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b/>
                <w:sz w:val="24"/>
                <w:szCs w:val="16"/>
                <w:lang w:eastAsia="fr-CA"/>
              </w:rPr>
              <w:t>Aliments mangés avec les doigts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Céréales prêtes à manger</w:t>
            </w: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Times New Roman"/>
                <w:sz w:val="24"/>
                <w:szCs w:val="16"/>
                <w:lang w:eastAsia="fr-CA"/>
              </w:rPr>
              <w:t>Légumes cuits en morceaux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Autres aliments :</w:t>
            </w: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Légumes crus et tendres en morceaux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Fruits cuits en morceaux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Banane mûre en morceaux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  <w:tr w:rsidR="00832A94" w:rsidRPr="00EF12E9" w:rsidTr="00720706">
        <w:trPr>
          <w:cantSplit/>
        </w:trPr>
        <w:tc>
          <w:tcPr>
            <w:tcW w:w="1271" w:type="dxa"/>
            <w:tcBorders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  <w:r w:rsidRPr="00EF12E9"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  <w:t>Fruits mûrs et tendres en morceaux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832A94" w:rsidRPr="00EF12E9" w:rsidRDefault="00832A94" w:rsidP="007207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16"/>
                <w:lang w:eastAsia="fr-CA"/>
              </w:rPr>
            </w:pPr>
          </w:p>
        </w:tc>
      </w:tr>
    </w:tbl>
    <w:p w:rsidR="00832A94" w:rsidRDefault="00832A94" w:rsidP="00832A94">
      <w:pPr>
        <w:spacing w:after="0" w:line="240" w:lineRule="auto"/>
      </w:pPr>
    </w:p>
    <w:p w:rsidR="00874854" w:rsidRDefault="00874854">
      <w:bookmarkStart w:id="2" w:name="_GoBack"/>
      <w:bookmarkEnd w:id="2"/>
    </w:p>
    <w:sectPr w:rsidR="00874854" w:rsidSect="00791DD9">
      <w:footerReference w:type="default" r:id="rId7"/>
      <w:pgSz w:w="12240" w:h="15840"/>
      <w:pgMar w:top="425" w:right="618" w:bottom="992" w:left="567" w:header="709" w:footer="3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D9" w:rsidRDefault="00832A94" w:rsidP="00C51570">
    <w:pPr>
      <w:tabs>
        <w:tab w:val="center" w:pos="2552"/>
        <w:tab w:val="right" w:pos="11055"/>
      </w:tabs>
      <w:jc w:val="both"/>
    </w:pPr>
    <w:r>
      <w:rPr>
        <w:rFonts w:ascii="Trebuchet MS" w:eastAsia="Times New Roman" w:hAnsi="Trebuchet MS" w:cs="Cambria"/>
        <w:szCs w:val="20"/>
        <w:lang w:eastAsia="fr-CA"/>
      </w:rPr>
      <w:t xml:space="preserve">   </w:t>
    </w:r>
    <w:r>
      <w:rPr>
        <w:rFonts w:ascii="Trebuchet MS" w:eastAsia="Times New Roman" w:hAnsi="Trebuchet MS" w:cs="Cambria"/>
        <w:szCs w:val="20"/>
        <w:lang w:eastAsia="fr-CA"/>
      </w:rPr>
      <w:tab/>
      <w:t xml:space="preserve">                                      </w:t>
    </w:r>
    <w:r w:rsidRPr="00791DD9">
      <w:rPr>
        <w:rFonts w:ascii="Trebuchet MS" w:eastAsia="Times New Roman" w:hAnsi="Trebuchet MS" w:cs="Cambria"/>
        <w:szCs w:val="20"/>
        <w:lang w:eastAsia="fr-CA"/>
      </w:rPr>
      <w:t xml:space="preserve">© Manger </w:t>
    </w:r>
    <w:r>
      <w:rPr>
        <w:rFonts w:ascii="Trebuchet MS" w:eastAsia="Times New Roman" w:hAnsi="Trebuchet MS" w:cs="Cambria"/>
        <w:szCs w:val="20"/>
        <w:lang w:eastAsia="fr-CA"/>
      </w:rPr>
      <w:t>Futé, 201</w:t>
    </w:r>
    <w:r>
      <w:rPr>
        <w:rFonts w:ascii="Trebuchet MS" w:eastAsia="Times New Roman" w:hAnsi="Trebuchet MS" w:cs="Cambria"/>
        <w:szCs w:val="20"/>
        <w:lang w:eastAsia="fr-CA"/>
      </w:rPr>
      <w:t>7</w:t>
    </w:r>
    <w:r>
      <w:rPr>
        <w:rFonts w:ascii="Trebuchet MS" w:eastAsia="Times New Roman" w:hAnsi="Trebuchet MS" w:cs="Cambria"/>
        <w:szCs w:val="20"/>
        <w:lang w:eastAsia="fr-CA"/>
      </w:rPr>
      <w:t xml:space="preserve"> - </w:t>
    </w:r>
    <w:r w:rsidRPr="00F22A01">
      <w:rPr>
        <w:rFonts w:ascii="Trebuchet MS" w:eastAsia="Times New Roman" w:hAnsi="Trebuchet MS" w:cs="Cambria"/>
        <w:szCs w:val="20"/>
        <w:lang w:eastAsia="fr-CA"/>
      </w:rPr>
      <w:t xml:space="preserve">Reproduction permise avec </w:t>
    </w:r>
    <w:r w:rsidRPr="00F22A01">
      <w:rPr>
        <w:rFonts w:ascii="Trebuchet MS" w:eastAsia="Times New Roman" w:hAnsi="Trebuchet MS" w:cs="Cambria"/>
        <w:szCs w:val="20"/>
        <w:lang w:eastAsia="fr-CA"/>
      </w:rPr>
      <w:t>la source</w:t>
    </w:r>
    <w:r w:rsidRPr="00F22A01">
      <w:rPr>
        <w:rFonts w:ascii="Trebuchet MS" w:eastAsia="Times New Roman" w:hAnsi="Trebuchet MS" w:cs="Cambria"/>
        <w:szCs w:val="20"/>
        <w:lang w:eastAsia="fr-CA"/>
      </w:rPr>
      <w:t xml:space="preserve"> et le logo.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94"/>
    <w:rsid w:val="00832A94"/>
    <w:rsid w:val="008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9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9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2019-08-22T20:22:00Z</dcterms:created>
  <dcterms:modified xsi:type="dcterms:W3CDTF">2019-08-22T20:23:00Z</dcterms:modified>
</cp:coreProperties>
</file>